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D7" w:rsidRPr="00FB31D7" w:rsidRDefault="00FB31D7" w:rsidP="00FB31D7">
      <w:pPr>
        <w:jc w:val="center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Diário Oficial do Estado de São Paulo – Seção I</w:t>
      </w:r>
    </w:p>
    <w:p w:rsidR="00FB31D7" w:rsidRPr="00FB31D7" w:rsidRDefault="00FB31D7" w:rsidP="00FB31D7">
      <w:pPr>
        <w:jc w:val="center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Volume 133 • Número 41 • São Paulo, terça-feira, 28 de fevereiro de 2023</w:t>
      </w:r>
    </w:p>
    <w:p w:rsidR="00FB31D7" w:rsidRPr="00FB31D7" w:rsidRDefault="00FB31D7" w:rsidP="00FB31D7">
      <w:pPr>
        <w:jc w:val="center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DECRETO</w:t>
      </w:r>
    </w:p>
    <w:p w:rsidR="00FB31D7" w:rsidRPr="00FB31D7" w:rsidRDefault="00FB31D7" w:rsidP="00FB31D7">
      <w:pPr>
        <w:jc w:val="center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 xml:space="preserve">DECRETO Nº </w:t>
      </w:r>
      <w:bookmarkStart w:id="0" w:name="_GoBack"/>
      <w:r w:rsidRPr="00FB31D7">
        <w:rPr>
          <w:rFonts w:ascii="Arial" w:hAnsi="Arial" w:cs="Arial"/>
          <w:sz w:val="24"/>
          <w:szCs w:val="24"/>
        </w:rPr>
        <w:t>67.519,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 w:rsidRPr="00FB31D7">
        <w:rPr>
          <w:rFonts w:ascii="Arial" w:hAnsi="Arial" w:cs="Arial"/>
          <w:sz w:val="24"/>
          <w:szCs w:val="24"/>
        </w:rPr>
        <w:t>DE 27 DE FEVEREIRO DE 2023</w:t>
      </w:r>
    </w:p>
    <w:p w:rsidR="00FB31D7" w:rsidRPr="00FB31D7" w:rsidRDefault="00FB31D7" w:rsidP="00FB31D7">
      <w:pPr>
        <w:ind w:left="3402"/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Introduz alteração no Regulamento do Imposto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sobre Operações Relativas à Circulação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Mercadorias e sobre Prestações de Serviços de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Transporte Interestadual e Intermunicipal e de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Comunicação - RICMS.</w:t>
      </w:r>
    </w:p>
    <w:p w:rsid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TARCÍSIO DE FREITAS, Governador do Estado de São Paulo,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no uso de suas atribuições legais e tendo em vista o disposto nos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artigos 5º e 8º, XXIV e § 10, da Lei nº 6.374, de 1º de março de 1989,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Decreta: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Artigo 1º - Os dispositivos adiante indicados do Regulamento do Imposto sobre Operações Relativas à Circulação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Mercadorias e sobre Prestações de Serviços de Transporte Interestadual e Intermunicipal e de Comunicação - RICMS, aprovado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pelo Decreto 45.490, de 30 de novembro de 2000, passam a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vigorar, com a redação que se segue: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FB31D7">
        <w:rPr>
          <w:rFonts w:ascii="Arial" w:hAnsi="Arial" w:cs="Arial"/>
          <w:sz w:val="24"/>
          <w:szCs w:val="24"/>
        </w:rPr>
        <w:t>o</w:t>
      </w:r>
      <w:proofErr w:type="gramEnd"/>
      <w:r w:rsidRPr="00FB31D7">
        <w:rPr>
          <w:rFonts w:ascii="Arial" w:hAnsi="Arial" w:cs="Arial"/>
          <w:sz w:val="24"/>
          <w:szCs w:val="24"/>
        </w:rPr>
        <w:t xml:space="preserve"> item 3 do § 1º do artigo 360:</w:t>
      </w:r>
    </w:p>
    <w:p w:rsidR="00440B51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"3 - farelo ou torta de algodão, de amendoim, de babaçu,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de cacau, de canola, de linhaça, de mamona, de milho, de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trigo;"; (NR)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FB31D7">
        <w:rPr>
          <w:rFonts w:ascii="Arial" w:hAnsi="Arial" w:cs="Arial"/>
          <w:sz w:val="24"/>
          <w:szCs w:val="24"/>
        </w:rPr>
        <w:t>do</w:t>
      </w:r>
      <w:proofErr w:type="gramEnd"/>
      <w:r w:rsidRPr="00FB31D7">
        <w:rPr>
          <w:rFonts w:ascii="Arial" w:hAnsi="Arial" w:cs="Arial"/>
          <w:sz w:val="24"/>
          <w:szCs w:val="24"/>
        </w:rPr>
        <w:t xml:space="preserve"> artigo 41 do Anexo I: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a) o inciso XIX do "caput":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"XIX - farelos e tortas de canola e cascas e farelos de cascas de canola, quando destinados à alimentação animal ou ao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emprego na fabricação de ração animal;"; (NR)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b) o item 2 do § 2º: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"2 - a isenção não se aplica: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a) quando a semente não satisfizer os padrões estabelecidos pela Secretaria de Agricultura e Abastecimento;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b) às sementes de soja;". (NR)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Artigo 2° - Ficam acrescentados os dispositivos adiante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indicados ao Regulamento do Imposto sobre Operações Relativas à Circulação de Mercadorias e sobre Prestações de Serviços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de Transporte Interestadual e Intermunicipal e de Comunicação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- RICMS, aprovado pelo Decreto 45.490, de 30 de novembro de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2000, com a redação que se segue: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lastRenderedPageBreak/>
        <w:t xml:space="preserve">I - </w:t>
      </w:r>
      <w:proofErr w:type="gramStart"/>
      <w:r w:rsidRPr="00FB31D7">
        <w:rPr>
          <w:rFonts w:ascii="Arial" w:hAnsi="Arial" w:cs="Arial"/>
          <w:sz w:val="24"/>
          <w:szCs w:val="24"/>
        </w:rPr>
        <w:t>o</w:t>
      </w:r>
      <w:proofErr w:type="gramEnd"/>
      <w:r w:rsidRPr="00FB31D7">
        <w:rPr>
          <w:rFonts w:ascii="Arial" w:hAnsi="Arial" w:cs="Arial"/>
          <w:sz w:val="24"/>
          <w:szCs w:val="24"/>
        </w:rPr>
        <w:t xml:space="preserve"> item 8 ao § 1º do artigo 360: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"8 - farelos e tortas de soja, cascas e farelos de cascas de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soja e sojas desativadas e seus farelos.";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FB31D7">
        <w:rPr>
          <w:rFonts w:ascii="Arial" w:hAnsi="Arial" w:cs="Arial"/>
          <w:sz w:val="24"/>
          <w:szCs w:val="24"/>
        </w:rPr>
        <w:t>a</w:t>
      </w:r>
      <w:proofErr w:type="gramEnd"/>
      <w:r w:rsidRPr="00FB31D7">
        <w:rPr>
          <w:rFonts w:ascii="Arial" w:hAnsi="Arial" w:cs="Arial"/>
          <w:sz w:val="24"/>
          <w:szCs w:val="24"/>
        </w:rPr>
        <w:t xml:space="preserve"> alínea "d" ao item 4 do § 1º do artigo 41 do Anexo I: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"d) farelos e tortas de soja, cascas e farelos de cascas de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soja e sojas desativadas e seus farelos.".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Artigo 3° - Este decreto entra em vigor na data de sua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publicação, produzindo efeitos a partir do primeiro dia do mês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subsequente ao da publicação.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Palácio dos Bandeirantes, 27 de fevereiro de 2023.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TARCÍSIO DE FREITAS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Arthur Luis Pinho de Lima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Secretário-Chefe da Casa Civil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 xml:space="preserve">Samuel Yoshiaki Oliveira </w:t>
      </w:r>
      <w:proofErr w:type="spellStart"/>
      <w:r w:rsidRPr="00FB31D7">
        <w:rPr>
          <w:rFonts w:ascii="Arial" w:hAnsi="Arial" w:cs="Arial"/>
          <w:sz w:val="24"/>
          <w:szCs w:val="24"/>
        </w:rPr>
        <w:t>Kinoshita</w:t>
      </w:r>
      <w:proofErr w:type="spellEnd"/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Secretário da Fazenda e Planejamento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Gilberto Kassab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Secretário de Governo e Relações Institucionais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Publicado na Casa Civil, aos 27 de fevereiro de 2023.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OFÍCIO GS-SRE Nº 030/2023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Senhor Governador,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Tenho a honra de encaminhar a Vossa Excelência a inclusa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minuta de decreto, que introduz alterações no Regulamento do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Imposto sobre Operações Relativas à Circulação de Mercadorias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e sobre Prestações de Serviços de Transporte Interestadual e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Intermunicipal e de Comunicação - RICMS, aprovado pelo Decreto 45.490, de 30 de novembro de 2000.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A minuta concede diferimento do ICMS nas operações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internas realizadas com sementes de soja, farelos e tortas de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soja, cascas e farelos de cascas de soja e sojas desativadas e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seus farelos.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Para viabilizar a aplicação do diferimento acima mencionado, está sendo proposta a exclusão das referidas mercadorias da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isenção prevista no artigo 41 do Anexo I do RICMS.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Com essas justificativas e propondo a edição de decreto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conforme a minuta, aproveito o ensejo para reiterar-lhe meus</w:t>
      </w:r>
      <w:r>
        <w:rPr>
          <w:rFonts w:ascii="Arial" w:hAnsi="Arial" w:cs="Arial"/>
          <w:sz w:val="24"/>
          <w:szCs w:val="24"/>
        </w:rPr>
        <w:t xml:space="preserve"> </w:t>
      </w:r>
      <w:r w:rsidRPr="00FB31D7">
        <w:rPr>
          <w:rFonts w:ascii="Arial" w:hAnsi="Arial" w:cs="Arial"/>
          <w:sz w:val="24"/>
          <w:szCs w:val="24"/>
        </w:rPr>
        <w:t>protestos de estima e alta consideração.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 xml:space="preserve">Samuel Yoshiaki Oliveira </w:t>
      </w:r>
      <w:proofErr w:type="spellStart"/>
      <w:r w:rsidRPr="00FB31D7">
        <w:rPr>
          <w:rFonts w:ascii="Arial" w:hAnsi="Arial" w:cs="Arial"/>
          <w:sz w:val="24"/>
          <w:szCs w:val="24"/>
        </w:rPr>
        <w:t>Kinoshita</w:t>
      </w:r>
      <w:proofErr w:type="spellEnd"/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Secretário da Fazenda e Planejamento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lastRenderedPageBreak/>
        <w:t>À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Sua Excelência o Senhor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TARCÍSIO DE FREITAS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Governador do Estado de São Paulo</w:t>
      </w:r>
    </w:p>
    <w:p w:rsidR="00FB31D7" w:rsidRPr="00FB31D7" w:rsidRDefault="00FB31D7" w:rsidP="00FB31D7">
      <w:pPr>
        <w:jc w:val="both"/>
        <w:rPr>
          <w:rFonts w:ascii="Arial" w:hAnsi="Arial" w:cs="Arial"/>
          <w:sz w:val="24"/>
          <w:szCs w:val="24"/>
        </w:rPr>
      </w:pPr>
      <w:r w:rsidRPr="00FB31D7">
        <w:rPr>
          <w:rFonts w:ascii="Arial" w:hAnsi="Arial" w:cs="Arial"/>
          <w:sz w:val="24"/>
          <w:szCs w:val="24"/>
        </w:rPr>
        <w:t>Palácio dos Bandeirantes</w:t>
      </w:r>
    </w:p>
    <w:sectPr w:rsidR="00FB31D7" w:rsidRPr="00FB31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D7"/>
    <w:rsid w:val="00440B51"/>
    <w:rsid w:val="00DB2A20"/>
    <w:rsid w:val="00FB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5759"/>
  <w15:chartTrackingRefBased/>
  <w15:docId w15:val="{6610283C-76F2-40EF-9B40-4183D6D7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Gomes</dc:creator>
  <cp:keywords/>
  <dc:description/>
  <cp:lastModifiedBy>Edilene Gomes</cp:lastModifiedBy>
  <cp:revision>1</cp:revision>
  <dcterms:created xsi:type="dcterms:W3CDTF">2023-02-28T12:43:00Z</dcterms:created>
  <dcterms:modified xsi:type="dcterms:W3CDTF">2023-02-28T12:47:00Z</dcterms:modified>
</cp:coreProperties>
</file>