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16BB" w14:textId="77777777" w:rsidR="00724715" w:rsidRPr="00724715" w:rsidRDefault="00724715" w:rsidP="00724715">
      <w:pPr>
        <w:ind w:left="709"/>
        <w:jc w:val="center"/>
        <w:rPr>
          <w:b/>
          <w:bCs/>
        </w:rPr>
      </w:pPr>
      <w:r w:rsidRPr="00724715">
        <w:rPr>
          <w:b/>
          <w:bCs/>
        </w:rPr>
        <w:t>Diário Oficial do Estado de São Paulo</w:t>
      </w:r>
    </w:p>
    <w:p w14:paraId="1748B949" w14:textId="77777777" w:rsidR="00724715" w:rsidRPr="00724715" w:rsidRDefault="00724715" w:rsidP="00724715">
      <w:pPr>
        <w:jc w:val="center"/>
      </w:pPr>
      <w:r w:rsidRPr="00724715">
        <w:t xml:space="preserve">Publicado na Edição de 26 de </w:t>
      </w:r>
      <w:proofErr w:type="gramStart"/>
      <w:r w:rsidRPr="00724715">
        <w:t>Dezembro</w:t>
      </w:r>
      <w:proofErr w:type="gramEnd"/>
      <w:r w:rsidRPr="00724715">
        <w:t xml:space="preserve"> de 2024 | Caderno Executivo | Seção Atos Normativos</w:t>
      </w:r>
    </w:p>
    <w:p w14:paraId="5BF8E595" w14:textId="77777777" w:rsidR="00724715" w:rsidRPr="00724715" w:rsidRDefault="00724715" w:rsidP="00724715">
      <w:pPr>
        <w:jc w:val="center"/>
        <w:rPr>
          <w:b/>
          <w:bCs/>
        </w:rPr>
      </w:pPr>
      <w:r w:rsidRPr="00724715">
        <w:rPr>
          <w:b/>
          <w:bCs/>
        </w:rPr>
        <w:t>DECRETO Nº 69.206, DE 23 DE DEZEMBRO DE 2024</w:t>
      </w:r>
    </w:p>
    <w:p w14:paraId="768C6A94" w14:textId="77777777" w:rsidR="00724715" w:rsidRPr="00724715" w:rsidRDefault="00724715" w:rsidP="00724715">
      <w:pPr>
        <w:ind w:left="2835"/>
        <w:jc w:val="both"/>
      </w:pPr>
      <w:r w:rsidRPr="00724715">
        <w:t>Dispõe sobre a possibilidade de contribuintes que exercem a atividade de comércio varejista parcelarem o ICMS devido pelas saídas de mercadorias promovidas em dezembro de 2024.</w:t>
      </w:r>
    </w:p>
    <w:p w14:paraId="03E1ADB9" w14:textId="77777777" w:rsidR="00724715" w:rsidRPr="00724715" w:rsidRDefault="00724715" w:rsidP="00724715">
      <w:pPr>
        <w:jc w:val="both"/>
      </w:pPr>
      <w:r w:rsidRPr="00724715">
        <w:rPr>
          <w:b/>
          <w:bCs/>
        </w:rPr>
        <w:t>O GOVERNADOR DO ESTADO DE SÃO PAULO</w:t>
      </w:r>
      <w:r w:rsidRPr="00724715">
        <w:t>, no uso de suas atribuições legais e tendo em vista o disposto no Convênio ICMS 227/17, de 15 de dezembro de 2017,</w:t>
      </w:r>
    </w:p>
    <w:p w14:paraId="03D252B9" w14:textId="77777777" w:rsidR="00724715" w:rsidRPr="00724715" w:rsidRDefault="00724715" w:rsidP="00724715">
      <w:pPr>
        <w:jc w:val="both"/>
      </w:pPr>
      <w:r w:rsidRPr="00724715">
        <w:rPr>
          <w:b/>
          <w:bCs/>
        </w:rPr>
        <w:t>Decreta:</w:t>
      </w:r>
    </w:p>
    <w:p w14:paraId="36BC45BF" w14:textId="77777777" w:rsidR="00724715" w:rsidRPr="00724715" w:rsidRDefault="00724715" w:rsidP="00724715">
      <w:pPr>
        <w:jc w:val="both"/>
      </w:pPr>
      <w:r w:rsidRPr="00724715">
        <w:t>Artigo 1º - Os contribuintes que exercem a atividade de comércio varejista poderão recolher o Imposto sobre Operações Relativas à Circulação de Mercadorias e sobre Prestações de Serviços de Transporte Interestadual e Intermunicipal e de Comunicação - ICMS referente às saídas de mercadorias realizadas no mês de dezembro de 2024 em 2 (duas) parcelas mensais e consecutivas, com dispensa de juros e multas, desde que:</w:t>
      </w:r>
    </w:p>
    <w:p w14:paraId="6FCC6F40" w14:textId="77777777" w:rsidR="00724715" w:rsidRPr="00724715" w:rsidRDefault="00724715" w:rsidP="00724715">
      <w:pPr>
        <w:jc w:val="both"/>
      </w:pPr>
      <w:r w:rsidRPr="00724715">
        <w:t xml:space="preserve">I - </w:t>
      </w:r>
      <w:proofErr w:type="gramStart"/>
      <w:r w:rsidRPr="00724715">
        <w:t>a</w:t>
      </w:r>
      <w:proofErr w:type="gramEnd"/>
      <w:r w:rsidRPr="00724715">
        <w:t xml:space="preserve"> primeira parcela seja recolhida até o dia 20 do mês de janeiro de 2025;</w:t>
      </w:r>
    </w:p>
    <w:p w14:paraId="10D4D34D" w14:textId="77777777" w:rsidR="00724715" w:rsidRPr="00724715" w:rsidRDefault="00724715" w:rsidP="00724715">
      <w:pPr>
        <w:jc w:val="both"/>
      </w:pPr>
      <w:r w:rsidRPr="00724715">
        <w:t xml:space="preserve">II - </w:t>
      </w:r>
      <w:proofErr w:type="gramStart"/>
      <w:r w:rsidRPr="00724715">
        <w:t>a</w:t>
      </w:r>
      <w:proofErr w:type="gramEnd"/>
      <w:r w:rsidRPr="00724715">
        <w:t xml:space="preserve"> segunda parcela seja recolhida até o dia 20 do mês de fevereiro de 2025.</w:t>
      </w:r>
    </w:p>
    <w:p w14:paraId="4FBAFDEC" w14:textId="77777777" w:rsidR="00724715" w:rsidRPr="00724715" w:rsidRDefault="00724715" w:rsidP="00724715">
      <w:pPr>
        <w:jc w:val="both"/>
      </w:pPr>
      <w:r w:rsidRPr="00724715">
        <w:t>§ 1° - O disposto neste artigo aplica-se aos contribuintes que, em 31 de dezembro de 2024, tenham a sua atividade principal enquadrada em um dos seguintes códigos da Classificação Nacional de Atividades Econômicas - CNAE:</w:t>
      </w:r>
    </w:p>
    <w:p w14:paraId="53AC357A" w14:textId="77777777" w:rsidR="00724715" w:rsidRPr="00724715" w:rsidRDefault="00724715" w:rsidP="00724715">
      <w:pPr>
        <w:jc w:val="both"/>
      </w:pPr>
      <w:r w:rsidRPr="00724715">
        <w:t>1 - 36006;</w:t>
      </w:r>
    </w:p>
    <w:p w14:paraId="108C74FF" w14:textId="77777777" w:rsidR="00724715" w:rsidRPr="00724715" w:rsidRDefault="00724715" w:rsidP="00724715">
      <w:pPr>
        <w:jc w:val="both"/>
      </w:pPr>
      <w:r w:rsidRPr="00724715">
        <w:t>2 - 45307 (exceto 4530-7/01, 4530-7/02 e 4530-7/06);</w:t>
      </w:r>
    </w:p>
    <w:p w14:paraId="77710EC9" w14:textId="77777777" w:rsidR="00724715" w:rsidRPr="00724715" w:rsidRDefault="00724715" w:rsidP="00724715">
      <w:pPr>
        <w:jc w:val="both"/>
      </w:pPr>
      <w:r w:rsidRPr="00724715">
        <w:t>3 - 45412 (exceto 4541-2/01 e 4541-2/02);</w:t>
      </w:r>
    </w:p>
    <w:p w14:paraId="47511F0B" w14:textId="77777777" w:rsidR="00724715" w:rsidRPr="00724715" w:rsidRDefault="00724715" w:rsidP="00724715">
      <w:pPr>
        <w:jc w:val="both"/>
      </w:pPr>
      <w:r w:rsidRPr="00724715">
        <w:t>4 - 47113, 47121, 47130, 47211, 47229, 47237, 47245, 47296, 47415, 47423, 47431, 47440, 47512, 47521, 47539, 47547, 47555, 47563, 47571, 47598, 47610, 47628, 47636, 47717, 47725, 47733, 47741, 47814, 47822, 47831, 47857 e 47890.</w:t>
      </w:r>
    </w:p>
    <w:p w14:paraId="0E20C3BD" w14:textId="77777777" w:rsidR="00724715" w:rsidRPr="00724715" w:rsidRDefault="00724715" w:rsidP="00724715">
      <w:pPr>
        <w:jc w:val="both"/>
      </w:pPr>
      <w:r w:rsidRPr="00724715">
        <w:t>§ 2° - O recolhimento do ICMS na forma prevista neste artigo é opcional, ficando facultado ao contribuinte efetuar o recolhimento integral do imposto no mês de janeiro de 2025, até a data estabelecida no Anexo IV do Regulamento do ICMS - RICMS, aprovado pelo Decreto nº 45.490, de 30 de novembro de 2000.</w:t>
      </w:r>
    </w:p>
    <w:p w14:paraId="1A01DBDD" w14:textId="77777777" w:rsidR="00724715" w:rsidRPr="00724715" w:rsidRDefault="00724715" w:rsidP="00724715">
      <w:pPr>
        <w:jc w:val="both"/>
      </w:pPr>
      <w:r w:rsidRPr="00724715">
        <w:t>Artigo 2º</w:t>
      </w:r>
      <w:r w:rsidRPr="00724715">
        <w:rPr>
          <w:rFonts w:ascii="Arial" w:hAnsi="Arial" w:cs="Arial"/>
        </w:rPr>
        <w:t> </w:t>
      </w:r>
      <w:r w:rsidRPr="00724715">
        <w:t>-</w:t>
      </w:r>
      <w:r w:rsidRPr="00724715">
        <w:rPr>
          <w:rFonts w:ascii="Aptos" w:hAnsi="Aptos" w:cs="Aptos"/>
        </w:rPr>
        <w:t> </w:t>
      </w:r>
      <w:r w:rsidRPr="00724715">
        <w:t>O recolhimento de cada uma das parcelas previstas no artigo 1</w:t>
      </w:r>
      <w:r w:rsidRPr="00724715">
        <w:rPr>
          <w:rFonts w:ascii="Aptos" w:hAnsi="Aptos" w:cs="Aptos"/>
        </w:rPr>
        <w:t>º</w:t>
      </w:r>
      <w:r w:rsidRPr="00724715">
        <w:t xml:space="preserve"> dever</w:t>
      </w:r>
      <w:r w:rsidRPr="00724715">
        <w:rPr>
          <w:rFonts w:ascii="Aptos" w:hAnsi="Aptos" w:cs="Aptos"/>
        </w:rPr>
        <w:t>á</w:t>
      </w:r>
      <w:r w:rsidRPr="00724715">
        <w:t xml:space="preserve"> ser efetuado por meio de Documento de Arrecada</w:t>
      </w:r>
      <w:r w:rsidRPr="00724715">
        <w:rPr>
          <w:rFonts w:ascii="Aptos" w:hAnsi="Aptos" w:cs="Aptos"/>
        </w:rPr>
        <w:t>çã</w:t>
      </w:r>
      <w:r w:rsidRPr="00724715">
        <w:t>o de Receitas Estaduais - DARE-SP, observando-se o seguinte:</w:t>
      </w:r>
    </w:p>
    <w:p w14:paraId="545C7B96" w14:textId="77777777" w:rsidR="00724715" w:rsidRPr="00724715" w:rsidRDefault="00724715" w:rsidP="00724715">
      <w:pPr>
        <w:jc w:val="both"/>
      </w:pPr>
      <w:r w:rsidRPr="00724715">
        <w:t xml:space="preserve">I - </w:t>
      </w:r>
      <w:proofErr w:type="gramStart"/>
      <w:r w:rsidRPr="00724715">
        <w:t>no</w:t>
      </w:r>
      <w:proofErr w:type="gramEnd"/>
      <w:r w:rsidRPr="00724715">
        <w:t xml:space="preserve"> tipo de débito, deverá ser selecionada a opção “ICMS - Operações Próprias - RPA (04601)”;</w:t>
      </w:r>
    </w:p>
    <w:p w14:paraId="7AFDFC36" w14:textId="77777777" w:rsidR="00724715" w:rsidRPr="00724715" w:rsidRDefault="00724715" w:rsidP="00724715">
      <w:pPr>
        <w:jc w:val="both"/>
      </w:pPr>
      <w:r w:rsidRPr="00724715">
        <w:t xml:space="preserve">II - </w:t>
      </w:r>
      <w:proofErr w:type="gramStart"/>
      <w:r w:rsidRPr="00724715">
        <w:t>no</w:t>
      </w:r>
      <w:proofErr w:type="gramEnd"/>
      <w:r w:rsidRPr="00724715">
        <w:t xml:space="preserve"> campo “Referência”, deverá ser consignado “12/2024”;</w:t>
      </w:r>
    </w:p>
    <w:p w14:paraId="7CC191D5" w14:textId="77777777" w:rsidR="00724715" w:rsidRPr="00724715" w:rsidRDefault="00724715" w:rsidP="00724715">
      <w:pPr>
        <w:jc w:val="both"/>
      </w:pPr>
      <w:r w:rsidRPr="00724715">
        <w:t>III - no campo “Valor do Imposto”, deverá ser indicado o valor correspondente a 50% (cinquenta por cento) do valor total do imposto devido.</w:t>
      </w:r>
    </w:p>
    <w:p w14:paraId="2904A013" w14:textId="77777777" w:rsidR="00724715" w:rsidRPr="00724715" w:rsidRDefault="00724715" w:rsidP="00724715">
      <w:pPr>
        <w:jc w:val="both"/>
      </w:pPr>
      <w:r w:rsidRPr="00724715">
        <w:t>Artigo 3º - Este decreto entra em vigor na data de sua publicação.</w:t>
      </w:r>
    </w:p>
    <w:p w14:paraId="317DD0F2" w14:textId="77777777" w:rsidR="00724715" w:rsidRPr="00724715" w:rsidRDefault="00724715" w:rsidP="00724715">
      <w:pPr>
        <w:jc w:val="both"/>
      </w:pPr>
      <w:r w:rsidRPr="00724715">
        <w:t>TARCÍSIO DE FREITAS</w:t>
      </w:r>
    </w:p>
    <w:p w14:paraId="42C597CD" w14:textId="77777777" w:rsidR="00724715" w:rsidRPr="00724715" w:rsidRDefault="00724715" w:rsidP="00724715">
      <w:pPr>
        <w:jc w:val="both"/>
      </w:pPr>
      <w:r w:rsidRPr="00724715">
        <w:rPr>
          <w:i/>
          <w:iCs/>
        </w:rPr>
        <w:t>Arthur Luis Pinho de Lima</w:t>
      </w:r>
    </w:p>
    <w:p w14:paraId="315D5CAE" w14:textId="77777777" w:rsidR="00724715" w:rsidRPr="00724715" w:rsidRDefault="00724715" w:rsidP="00724715">
      <w:pPr>
        <w:jc w:val="both"/>
      </w:pPr>
      <w:r w:rsidRPr="00724715">
        <w:rPr>
          <w:i/>
          <w:iCs/>
        </w:rPr>
        <w:t xml:space="preserve">Samuel Yoshiaki Oliveira </w:t>
      </w:r>
      <w:proofErr w:type="spellStart"/>
      <w:r w:rsidRPr="00724715">
        <w:rPr>
          <w:i/>
          <w:iCs/>
        </w:rPr>
        <w:t>Kinoshita</w:t>
      </w:r>
      <w:proofErr w:type="spellEnd"/>
    </w:p>
    <w:p w14:paraId="525C04EB" w14:textId="77777777" w:rsidR="00F6000D" w:rsidRDefault="00F6000D" w:rsidP="00724715">
      <w:pPr>
        <w:jc w:val="both"/>
      </w:pPr>
    </w:p>
    <w:sectPr w:rsidR="00F60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5"/>
    <w:rsid w:val="00724715"/>
    <w:rsid w:val="007F4193"/>
    <w:rsid w:val="00C47C78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A2D0"/>
  <w15:chartTrackingRefBased/>
  <w15:docId w15:val="{F746A7FF-A334-456C-86E6-AFF104D1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4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4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4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4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4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4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4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47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47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47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47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47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47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4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4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4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47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47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47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4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47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4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2024-12-26T15:06:00Z</dcterms:created>
  <dcterms:modified xsi:type="dcterms:W3CDTF">2024-12-26T15:07:00Z</dcterms:modified>
</cp:coreProperties>
</file>