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43" w:rsidRDefault="00D07343" w:rsidP="00D0734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7343" w:rsidRPr="00977AD7" w:rsidRDefault="00D07343" w:rsidP="00D07343">
      <w:pPr>
        <w:pStyle w:val="PargrafodaLista"/>
        <w:numPr>
          <w:ilvl w:val="0"/>
          <w:numId w:val="1"/>
        </w:numPr>
        <w:spacing w:line="360" w:lineRule="auto"/>
        <w:ind w:left="0" w:firstLine="0"/>
        <w:jc w:val="center"/>
        <w:rPr>
          <w:rFonts w:cstheme="minorHAnsi"/>
          <w:b/>
          <w:sz w:val="24"/>
          <w:szCs w:val="24"/>
          <w:u w:val="single"/>
        </w:rPr>
      </w:pPr>
      <w:r w:rsidRPr="00977AD7">
        <w:rPr>
          <w:rFonts w:cstheme="minorHAnsi"/>
          <w:b/>
          <w:sz w:val="24"/>
          <w:szCs w:val="24"/>
          <w:u w:val="single"/>
        </w:rPr>
        <w:t>Tabela de Vencimentos - Automóveis e Veículos Similares:</w:t>
      </w:r>
    </w:p>
    <w:p w:rsidR="00D07343" w:rsidRDefault="00D07343" w:rsidP="00D0734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275"/>
        <w:gridCol w:w="1134"/>
        <w:gridCol w:w="1134"/>
      </w:tblGrid>
      <w:tr w:rsidR="00D07343" w:rsidRPr="00FD5251" w:rsidTr="00BF7724">
        <w:trPr>
          <w:trHeight w:val="1816"/>
        </w:trPr>
        <w:tc>
          <w:tcPr>
            <w:tcW w:w="2122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Final da Placa</w:t>
            </w:r>
          </w:p>
        </w:tc>
        <w:tc>
          <w:tcPr>
            <w:tcW w:w="1417" w:type="dxa"/>
          </w:tcPr>
          <w:p w:rsidR="00D07343" w:rsidRPr="00FD5251" w:rsidRDefault="00D07343" w:rsidP="00BF772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Janeiro (1ª Parcela ou Cota Única com Desconto)</w:t>
            </w:r>
          </w:p>
        </w:tc>
        <w:tc>
          <w:tcPr>
            <w:tcW w:w="1418" w:type="dxa"/>
          </w:tcPr>
          <w:p w:rsidR="00D07343" w:rsidRPr="00FD5251" w:rsidRDefault="00D07343" w:rsidP="00BF772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Fevereiro (2ª Parcela ou Cota Única sem Desconto)</w:t>
            </w:r>
          </w:p>
        </w:tc>
        <w:tc>
          <w:tcPr>
            <w:tcW w:w="1275" w:type="dxa"/>
          </w:tcPr>
          <w:p w:rsidR="00D07343" w:rsidRPr="00FD5251" w:rsidRDefault="00D07343" w:rsidP="00BF772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Março (3ª Parcela)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Abril (4ª Parcela)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Maio (5ª Parcela)</w:t>
            </w:r>
          </w:p>
        </w:tc>
      </w:tr>
      <w:tr w:rsidR="00D07343" w:rsidRPr="00FD5251" w:rsidTr="00BF7724">
        <w:trPr>
          <w:trHeight w:val="360"/>
        </w:trPr>
        <w:tc>
          <w:tcPr>
            <w:tcW w:w="2122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13/jan</w:t>
            </w:r>
          </w:p>
        </w:tc>
        <w:tc>
          <w:tcPr>
            <w:tcW w:w="1418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13/fev</w:t>
            </w:r>
          </w:p>
        </w:tc>
        <w:tc>
          <w:tcPr>
            <w:tcW w:w="1275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13/mar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13/abr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13/mai</w:t>
            </w:r>
          </w:p>
        </w:tc>
      </w:tr>
      <w:tr w:rsidR="00D07343" w:rsidRPr="00FD5251" w:rsidTr="00BF7724">
        <w:trPr>
          <w:trHeight w:val="360"/>
        </w:trPr>
        <w:tc>
          <w:tcPr>
            <w:tcW w:w="2122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14/jan</w:t>
            </w:r>
          </w:p>
        </w:tc>
        <w:tc>
          <w:tcPr>
            <w:tcW w:w="1418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14/fev</w:t>
            </w:r>
          </w:p>
        </w:tc>
        <w:tc>
          <w:tcPr>
            <w:tcW w:w="1275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14/mar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14/abr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14/mai</w:t>
            </w:r>
          </w:p>
        </w:tc>
      </w:tr>
      <w:tr w:rsidR="00D07343" w:rsidRPr="00FD5251" w:rsidTr="00BF7724">
        <w:trPr>
          <w:trHeight w:val="360"/>
        </w:trPr>
        <w:tc>
          <w:tcPr>
            <w:tcW w:w="2122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15/jan</w:t>
            </w:r>
          </w:p>
        </w:tc>
        <w:tc>
          <w:tcPr>
            <w:tcW w:w="1418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15/fev</w:t>
            </w:r>
          </w:p>
        </w:tc>
        <w:tc>
          <w:tcPr>
            <w:tcW w:w="1275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15/mar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15/abr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15/mai</w:t>
            </w:r>
          </w:p>
        </w:tc>
      </w:tr>
      <w:tr w:rsidR="00D07343" w:rsidRPr="00FD5251" w:rsidTr="00BF7724">
        <w:trPr>
          <w:trHeight w:val="360"/>
        </w:trPr>
        <w:tc>
          <w:tcPr>
            <w:tcW w:w="2122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16/jan</w:t>
            </w:r>
          </w:p>
        </w:tc>
        <w:tc>
          <w:tcPr>
            <w:tcW w:w="1418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16/fev</w:t>
            </w:r>
          </w:p>
        </w:tc>
        <w:tc>
          <w:tcPr>
            <w:tcW w:w="1275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16/mar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16/abr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16/mai</w:t>
            </w:r>
          </w:p>
        </w:tc>
      </w:tr>
      <w:tr w:rsidR="00D07343" w:rsidRPr="00FD5251" w:rsidTr="00BF7724">
        <w:trPr>
          <w:trHeight w:val="360"/>
        </w:trPr>
        <w:tc>
          <w:tcPr>
            <w:tcW w:w="2122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17/jan</w:t>
            </w:r>
          </w:p>
        </w:tc>
        <w:tc>
          <w:tcPr>
            <w:tcW w:w="1418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17/fev</w:t>
            </w:r>
          </w:p>
        </w:tc>
        <w:tc>
          <w:tcPr>
            <w:tcW w:w="1275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17/mar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17/abr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17/mai</w:t>
            </w:r>
          </w:p>
        </w:tc>
      </w:tr>
      <w:tr w:rsidR="00D07343" w:rsidRPr="00FD5251" w:rsidTr="00BF7724">
        <w:trPr>
          <w:trHeight w:val="360"/>
        </w:trPr>
        <w:tc>
          <w:tcPr>
            <w:tcW w:w="2122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20/jan</w:t>
            </w:r>
          </w:p>
        </w:tc>
        <w:tc>
          <w:tcPr>
            <w:tcW w:w="1418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20/fev</w:t>
            </w:r>
          </w:p>
        </w:tc>
        <w:tc>
          <w:tcPr>
            <w:tcW w:w="1275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20/abr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20/mai</w:t>
            </w:r>
          </w:p>
        </w:tc>
      </w:tr>
      <w:tr w:rsidR="00D07343" w:rsidRPr="00FD5251" w:rsidTr="00BF7724">
        <w:trPr>
          <w:trHeight w:val="360"/>
        </w:trPr>
        <w:tc>
          <w:tcPr>
            <w:tcW w:w="2122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21/jan</w:t>
            </w:r>
          </w:p>
        </w:tc>
        <w:tc>
          <w:tcPr>
            <w:tcW w:w="1418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21/fev</w:t>
            </w:r>
          </w:p>
        </w:tc>
        <w:tc>
          <w:tcPr>
            <w:tcW w:w="1275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21/mar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21/abr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21/mai</w:t>
            </w:r>
          </w:p>
        </w:tc>
      </w:tr>
      <w:tr w:rsidR="00D07343" w:rsidRPr="00FD5251" w:rsidTr="00BF7724">
        <w:trPr>
          <w:trHeight w:val="360"/>
        </w:trPr>
        <w:tc>
          <w:tcPr>
            <w:tcW w:w="2122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22/jan</w:t>
            </w:r>
          </w:p>
        </w:tc>
        <w:tc>
          <w:tcPr>
            <w:tcW w:w="1418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22/fev</w:t>
            </w:r>
          </w:p>
        </w:tc>
        <w:tc>
          <w:tcPr>
            <w:tcW w:w="1275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22/mar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22/abr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22/mai</w:t>
            </w:r>
          </w:p>
        </w:tc>
      </w:tr>
      <w:tr w:rsidR="00D07343" w:rsidRPr="00FD5251" w:rsidTr="00BF7724">
        <w:trPr>
          <w:trHeight w:val="360"/>
        </w:trPr>
        <w:tc>
          <w:tcPr>
            <w:tcW w:w="2122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23/jan</w:t>
            </w:r>
          </w:p>
        </w:tc>
        <w:tc>
          <w:tcPr>
            <w:tcW w:w="1418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23/fev</w:t>
            </w:r>
          </w:p>
        </w:tc>
        <w:tc>
          <w:tcPr>
            <w:tcW w:w="1275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23/mar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23/abr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23/mai</w:t>
            </w:r>
          </w:p>
        </w:tc>
      </w:tr>
      <w:tr w:rsidR="00D07343" w:rsidRPr="00FD5251" w:rsidTr="00BF7724">
        <w:trPr>
          <w:trHeight w:val="348"/>
        </w:trPr>
        <w:tc>
          <w:tcPr>
            <w:tcW w:w="2122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24/jan</w:t>
            </w:r>
          </w:p>
        </w:tc>
        <w:tc>
          <w:tcPr>
            <w:tcW w:w="1418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24/fev</w:t>
            </w:r>
          </w:p>
        </w:tc>
        <w:tc>
          <w:tcPr>
            <w:tcW w:w="1275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24/mar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24/abr</w:t>
            </w:r>
          </w:p>
        </w:tc>
        <w:tc>
          <w:tcPr>
            <w:tcW w:w="1134" w:type="dxa"/>
          </w:tcPr>
          <w:p w:rsidR="00D07343" w:rsidRPr="00FD5251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D525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24/mai</w:t>
            </w:r>
          </w:p>
        </w:tc>
      </w:tr>
    </w:tbl>
    <w:p w:rsidR="00D07343" w:rsidRDefault="00D07343" w:rsidP="00D0734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7343" w:rsidRDefault="00D07343" w:rsidP="00D0734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7343" w:rsidRDefault="00D07343" w:rsidP="00D0734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7343" w:rsidRDefault="00D07343" w:rsidP="00D0734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7343" w:rsidRDefault="00D07343" w:rsidP="00D0734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7343" w:rsidRDefault="00D07343" w:rsidP="00D0734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7343" w:rsidRDefault="00D07343" w:rsidP="00D0734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7343" w:rsidRDefault="00D07343" w:rsidP="00D0734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7343" w:rsidRDefault="00D07343" w:rsidP="00D0734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7343" w:rsidRDefault="00D07343" w:rsidP="00D0734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7343" w:rsidRPr="00977AD7" w:rsidRDefault="00D07343" w:rsidP="00D07343">
      <w:pPr>
        <w:pStyle w:val="PargrafodaLista"/>
        <w:numPr>
          <w:ilvl w:val="0"/>
          <w:numId w:val="1"/>
        </w:numPr>
        <w:spacing w:line="360" w:lineRule="auto"/>
        <w:ind w:left="0" w:firstLine="0"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977AD7">
        <w:rPr>
          <w:rFonts w:cstheme="minorHAnsi"/>
          <w:b/>
          <w:sz w:val="24"/>
          <w:szCs w:val="24"/>
          <w:u w:val="single"/>
        </w:rPr>
        <w:t>Tabela de Vencimentos - Caminhões:</w:t>
      </w:r>
    </w:p>
    <w:tbl>
      <w:tblPr>
        <w:tblStyle w:val="Tabelacomgrade"/>
        <w:tblW w:w="9214" w:type="dxa"/>
        <w:jc w:val="center"/>
        <w:tblLook w:val="04A0" w:firstRow="1" w:lastRow="0" w:firstColumn="1" w:lastColumn="0" w:noHBand="0" w:noVBand="1"/>
      </w:tblPr>
      <w:tblGrid>
        <w:gridCol w:w="1321"/>
        <w:gridCol w:w="1230"/>
        <w:gridCol w:w="1023"/>
        <w:gridCol w:w="1230"/>
        <w:gridCol w:w="1023"/>
        <w:gridCol w:w="1023"/>
        <w:gridCol w:w="1023"/>
        <w:gridCol w:w="1341"/>
      </w:tblGrid>
      <w:tr w:rsidR="00D07343" w:rsidRPr="000E746E" w:rsidTr="00BF7724">
        <w:trPr>
          <w:jc w:val="center"/>
        </w:trPr>
        <w:tc>
          <w:tcPr>
            <w:tcW w:w="132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Final da Placa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Janeiro (Cota Única com Desconto)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Março (1ª Parcela)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Abril (Cota Única sem Desconto)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Maio (2ª Parcela)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Julho (3ª Parcela)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Agosto (4ª Parcela)</w:t>
            </w:r>
          </w:p>
        </w:tc>
        <w:tc>
          <w:tcPr>
            <w:tcW w:w="134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Setembro (5ª Parcela)</w:t>
            </w:r>
          </w:p>
        </w:tc>
      </w:tr>
      <w:tr w:rsidR="00D07343" w:rsidRPr="000E746E" w:rsidTr="00BF7724">
        <w:trPr>
          <w:jc w:val="center"/>
        </w:trPr>
        <w:tc>
          <w:tcPr>
            <w:tcW w:w="132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13/jan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20/mar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22/abr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20/mai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20/jul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20/ago</w:t>
            </w:r>
          </w:p>
        </w:tc>
        <w:tc>
          <w:tcPr>
            <w:tcW w:w="134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20/set</w:t>
            </w:r>
          </w:p>
        </w:tc>
      </w:tr>
      <w:tr w:rsidR="00D07343" w:rsidRPr="000E746E" w:rsidTr="00BF7724">
        <w:trPr>
          <w:jc w:val="center"/>
        </w:trPr>
        <w:tc>
          <w:tcPr>
            <w:tcW w:w="132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14/jan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20/mar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22/abr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20/mai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20/jul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20/ago</w:t>
            </w:r>
          </w:p>
        </w:tc>
        <w:tc>
          <w:tcPr>
            <w:tcW w:w="134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20/set</w:t>
            </w:r>
          </w:p>
        </w:tc>
      </w:tr>
      <w:tr w:rsidR="00D07343" w:rsidRPr="000E746E" w:rsidTr="00BF7724">
        <w:trPr>
          <w:jc w:val="center"/>
        </w:trPr>
        <w:tc>
          <w:tcPr>
            <w:tcW w:w="132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15/jan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20/mar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22/abr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20/mai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20/jul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20/ago</w:t>
            </w:r>
          </w:p>
        </w:tc>
        <w:tc>
          <w:tcPr>
            <w:tcW w:w="134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20/set</w:t>
            </w:r>
          </w:p>
        </w:tc>
      </w:tr>
      <w:tr w:rsidR="00D07343" w:rsidRPr="000E746E" w:rsidTr="00BF7724">
        <w:trPr>
          <w:jc w:val="center"/>
        </w:trPr>
        <w:tc>
          <w:tcPr>
            <w:tcW w:w="132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16/jan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20/mar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22/abr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20/mai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20/jul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20/ago</w:t>
            </w:r>
          </w:p>
        </w:tc>
        <w:tc>
          <w:tcPr>
            <w:tcW w:w="134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20/set</w:t>
            </w:r>
          </w:p>
        </w:tc>
      </w:tr>
      <w:tr w:rsidR="00D07343" w:rsidRPr="000E746E" w:rsidTr="00BF7724">
        <w:trPr>
          <w:jc w:val="center"/>
        </w:trPr>
        <w:tc>
          <w:tcPr>
            <w:tcW w:w="132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17/jan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20/mar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22/abr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20/mai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20/jul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20/ago</w:t>
            </w:r>
          </w:p>
        </w:tc>
        <w:tc>
          <w:tcPr>
            <w:tcW w:w="134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20/set</w:t>
            </w:r>
          </w:p>
        </w:tc>
      </w:tr>
      <w:tr w:rsidR="00D07343" w:rsidRPr="000E746E" w:rsidTr="00BF7724">
        <w:trPr>
          <w:jc w:val="center"/>
        </w:trPr>
        <w:tc>
          <w:tcPr>
            <w:tcW w:w="132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20/jan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20/mar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22/abr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20/mai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20/jul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20/ago</w:t>
            </w:r>
          </w:p>
        </w:tc>
        <w:tc>
          <w:tcPr>
            <w:tcW w:w="134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20/set</w:t>
            </w:r>
          </w:p>
        </w:tc>
      </w:tr>
      <w:tr w:rsidR="00D07343" w:rsidRPr="000E746E" w:rsidTr="00BF7724">
        <w:trPr>
          <w:jc w:val="center"/>
        </w:trPr>
        <w:tc>
          <w:tcPr>
            <w:tcW w:w="132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21/jan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20/mar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22/abr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20/mai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20/jul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20/ago</w:t>
            </w:r>
          </w:p>
        </w:tc>
        <w:tc>
          <w:tcPr>
            <w:tcW w:w="134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20/set</w:t>
            </w:r>
          </w:p>
        </w:tc>
      </w:tr>
      <w:tr w:rsidR="00D07343" w:rsidRPr="000E746E" w:rsidTr="00BF7724">
        <w:trPr>
          <w:jc w:val="center"/>
        </w:trPr>
        <w:tc>
          <w:tcPr>
            <w:tcW w:w="132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22/jan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20/mar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22/abr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20/mai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20/jul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20/ago</w:t>
            </w:r>
          </w:p>
        </w:tc>
        <w:tc>
          <w:tcPr>
            <w:tcW w:w="134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20/set</w:t>
            </w:r>
          </w:p>
        </w:tc>
      </w:tr>
      <w:tr w:rsidR="00D07343" w:rsidRPr="000E746E" w:rsidTr="00BF7724">
        <w:trPr>
          <w:jc w:val="center"/>
        </w:trPr>
        <w:tc>
          <w:tcPr>
            <w:tcW w:w="132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23/jan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20/mar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22/abr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20/mai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20/jul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20/ago</w:t>
            </w:r>
          </w:p>
        </w:tc>
        <w:tc>
          <w:tcPr>
            <w:tcW w:w="134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20/set</w:t>
            </w:r>
          </w:p>
        </w:tc>
      </w:tr>
      <w:tr w:rsidR="00D07343" w:rsidRPr="000E746E" w:rsidTr="00BF7724">
        <w:trPr>
          <w:jc w:val="center"/>
        </w:trPr>
        <w:tc>
          <w:tcPr>
            <w:tcW w:w="132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24/jan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20/mar</w:t>
            </w:r>
          </w:p>
        </w:tc>
        <w:tc>
          <w:tcPr>
            <w:tcW w:w="1230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22/abr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20/mai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20/jul</w:t>
            </w:r>
          </w:p>
        </w:tc>
        <w:tc>
          <w:tcPr>
            <w:tcW w:w="1023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20/ago</w:t>
            </w:r>
          </w:p>
        </w:tc>
        <w:tc>
          <w:tcPr>
            <w:tcW w:w="1341" w:type="dxa"/>
          </w:tcPr>
          <w:p w:rsidR="00D07343" w:rsidRPr="000E746E" w:rsidRDefault="00D07343" w:rsidP="00BF772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746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20/set</w:t>
            </w:r>
          </w:p>
        </w:tc>
      </w:tr>
    </w:tbl>
    <w:p w:rsidR="00D07343" w:rsidRDefault="00D07343" w:rsidP="00D0734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7343" w:rsidRDefault="00D07343" w:rsidP="00D0734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76205" w:rsidRDefault="00B76205"/>
    <w:sectPr w:rsidR="00B76205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257446"/>
      <w:docPartObj>
        <w:docPartGallery w:val="Page Numbers (Bottom of Page)"/>
        <w:docPartUnique/>
      </w:docPartObj>
    </w:sdtPr>
    <w:sdtEndPr/>
    <w:sdtContent>
      <w:p w:rsidR="0025495C" w:rsidRDefault="00D07343">
        <w:pPr>
          <w:pStyle w:val="Rodap"/>
          <w:jc w:val="right"/>
        </w:pPr>
      </w:p>
      <w:tbl>
        <w:tblPr>
          <w:tblW w:w="10065" w:type="dxa"/>
          <w:jc w:val="center"/>
          <w:tblBorders>
            <w:bottom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730"/>
          <w:gridCol w:w="5032"/>
          <w:gridCol w:w="2303"/>
        </w:tblGrid>
        <w:tr w:rsidR="0025495C" w:rsidRPr="00ED268A" w:rsidTr="009172C5">
          <w:trPr>
            <w:trHeight w:val="274"/>
            <w:jc w:val="center"/>
          </w:trPr>
          <w:tc>
            <w:tcPr>
              <w:tcW w:w="2730" w:type="dxa"/>
              <w:vAlign w:val="center"/>
            </w:tcPr>
            <w:p w:rsidR="0025495C" w:rsidRPr="00ED268A" w:rsidRDefault="00D07343" w:rsidP="00D25F88">
              <w:pPr>
                <w:pStyle w:val="Rodap"/>
                <w:rPr>
                  <w:rFonts w:ascii="Verdana" w:hAnsi="Verdana"/>
                  <w:sz w:val="16"/>
                  <w:szCs w:val="16"/>
                </w:rPr>
              </w:pPr>
              <w:r>
                <w:rPr>
                  <w:rFonts w:ascii="Verdana" w:hAnsi="Verdana"/>
                  <w:sz w:val="16"/>
                  <w:szCs w:val="16"/>
                </w:rPr>
                <w:t xml:space="preserve">Elaboração: </w:t>
              </w:r>
              <w:r>
                <w:rPr>
                  <w:rFonts w:ascii="Verdana" w:hAnsi="Verdana"/>
                  <w:color w:val="FF0000"/>
                  <w:sz w:val="16"/>
                  <w:szCs w:val="16"/>
                </w:rPr>
                <w:t>FBSM/A</w:t>
              </w:r>
              <w:r>
                <w:rPr>
                  <w:rFonts w:ascii="Verdana" w:hAnsi="Verdana"/>
                  <w:color w:val="FF0000"/>
                  <w:sz w:val="16"/>
                  <w:szCs w:val="16"/>
                </w:rPr>
                <w:t>BFL</w:t>
              </w:r>
              <w:r>
                <w:rPr>
                  <w:rFonts w:ascii="Verdana" w:hAnsi="Verdana"/>
                  <w:color w:val="FF0000"/>
                  <w:sz w:val="16"/>
                  <w:szCs w:val="16"/>
                </w:rPr>
                <w:t>D</w:t>
              </w:r>
            </w:p>
          </w:tc>
          <w:tc>
            <w:tcPr>
              <w:tcW w:w="5032" w:type="dxa"/>
              <w:vAlign w:val="center"/>
            </w:tcPr>
            <w:p w:rsidR="0025495C" w:rsidRPr="0044569E" w:rsidRDefault="00D07343" w:rsidP="009172C5">
              <w:pPr>
                <w:pStyle w:val="Rodap"/>
                <w:jc w:val="center"/>
                <w:rPr>
                  <w:rFonts w:ascii="Verdana" w:hAnsi="Verdana"/>
                  <w:color w:val="FF0000"/>
                  <w:sz w:val="16"/>
                  <w:szCs w:val="16"/>
                </w:rPr>
              </w:pPr>
              <w:r w:rsidRPr="0044569E">
                <w:rPr>
                  <w:rFonts w:ascii="Verdana" w:hAnsi="Verdana"/>
                  <w:color w:val="FF0000"/>
                  <w:sz w:val="16"/>
                  <w:szCs w:val="16"/>
                </w:rPr>
                <w:t xml:space="preserve">Cópia </w:t>
              </w:r>
              <w:r>
                <w:rPr>
                  <w:rFonts w:ascii="Verdana" w:hAnsi="Verdana"/>
                  <w:color w:val="FF0000"/>
                  <w:sz w:val="16"/>
                  <w:szCs w:val="16"/>
                </w:rPr>
                <w:t>C</w:t>
              </w:r>
              <w:r w:rsidRPr="0044569E">
                <w:rPr>
                  <w:rFonts w:ascii="Verdana" w:hAnsi="Verdana"/>
                  <w:color w:val="FF0000"/>
                  <w:sz w:val="16"/>
                  <w:szCs w:val="16"/>
                </w:rPr>
                <w:t xml:space="preserve">ontrolada </w:t>
              </w:r>
              <w:r>
                <w:rPr>
                  <w:rFonts w:ascii="Verdana" w:hAnsi="Verdana"/>
                  <w:color w:val="FF0000"/>
                  <w:sz w:val="16"/>
                  <w:szCs w:val="16"/>
                </w:rPr>
                <w:t>- P</w:t>
              </w:r>
              <w:r w:rsidRPr="0044569E">
                <w:rPr>
                  <w:rFonts w:ascii="Verdana" w:hAnsi="Verdana"/>
                  <w:color w:val="FF0000"/>
                  <w:sz w:val="16"/>
                  <w:szCs w:val="16"/>
                </w:rPr>
                <w:t xml:space="preserve">roibida a </w:t>
              </w:r>
              <w:r>
                <w:rPr>
                  <w:rFonts w:ascii="Verdana" w:hAnsi="Verdana"/>
                  <w:color w:val="FF0000"/>
                  <w:sz w:val="16"/>
                  <w:szCs w:val="16"/>
                </w:rPr>
                <w:t>R</w:t>
              </w:r>
              <w:r w:rsidRPr="0044569E">
                <w:rPr>
                  <w:rFonts w:ascii="Verdana" w:hAnsi="Verdana"/>
                  <w:color w:val="FF0000"/>
                  <w:sz w:val="16"/>
                  <w:szCs w:val="16"/>
                </w:rPr>
                <w:t>eprodução</w:t>
              </w:r>
            </w:p>
          </w:tc>
          <w:tc>
            <w:tcPr>
              <w:tcW w:w="2303" w:type="dxa"/>
              <w:vAlign w:val="center"/>
            </w:tcPr>
            <w:p w:rsidR="0025495C" w:rsidRPr="00ED268A" w:rsidRDefault="00D07343" w:rsidP="009172C5">
              <w:pPr>
                <w:pStyle w:val="Rodap"/>
                <w:jc w:val="right"/>
                <w:rPr>
                  <w:rFonts w:ascii="Verdana" w:hAnsi="Verdana"/>
                  <w:sz w:val="16"/>
                  <w:szCs w:val="16"/>
                </w:rPr>
              </w:pPr>
            </w:p>
          </w:tc>
        </w:tr>
      </w:tbl>
      <w:p w:rsidR="0025495C" w:rsidRDefault="00D073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6324B" w:rsidRPr="0046324B" w:rsidRDefault="00D07343" w:rsidP="0046324B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57"/>
      <w:gridCol w:w="4820"/>
      <w:gridCol w:w="1229"/>
      <w:gridCol w:w="2409"/>
    </w:tblGrid>
    <w:tr w:rsidR="004C3E91" w:rsidRPr="009E2832" w:rsidTr="00733842">
      <w:trPr>
        <w:cantSplit/>
        <w:trHeight w:val="567"/>
        <w:jc w:val="center"/>
      </w:trPr>
      <w:tc>
        <w:tcPr>
          <w:tcW w:w="2457" w:type="dxa"/>
          <w:tcBorders>
            <w:right w:val="single" w:sz="4" w:space="0" w:color="auto"/>
          </w:tcBorders>
          <w:vAlign w:val="center"/>
        </w:tcPr>
        <w:p w:rsidR="004C3E91" w:rsidRPr="009E2832" w:rsidRDefault="00D07343" w:rsidP="004C3E91">
          <w:pPr>
            <w:ind w:left="743" w:hanging="743"/>
            <w:jc w:val="center"/>
            <w:rPr>
              <w:rFonts w:cs="Arial"/>
              <w:sz w:val="16"/>
              <w:szCs w:val="16"/>
            </w:rPr>
          </w:pPr>
          <w:r>
            <w:object w:dxaOrig="17533" w:dyaOrig="67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.25pt;height:43pt">
                <v:imagedata r:id="rId1" o:title=""/>
              </v:shape>
              <o:OLEObject Type="Embed" ProgID="PBrush" ShapeID="_x0000_i1025" DrawAspect="Content" ObjectID="_1796814521" r:id="rId2"/>
            </w:object>
          </w:r>
        </w:p>
      </w:tc>
      <w:tc>
        <w:tcPr>
          <w:tcW w:w="482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C3E91" w:rsidRPr="00791E4E" w:rsidRDefault="00D07343" w:rsidP="004C3E91">
          <w:pPr>
            <w:spacing w:line="360" w:lineRule="auto"/>
            <w:jc w:val="center"/>
            <w:rPr>
              <w:rFonts w:asciiTheme="minorHAnsi" w:hAnsiTheme="minorHAnsi"/>
              <w:b/>
              <w:sz w:val="22"/>
              <w:szCs w:val="22"/>
              <w:u w:val="single"/>
            </w:rPr>
          </w:pPr>
          <w:r>
            <w:rPr>
              <w:rFonts w:asciiTheme="minorHAnsi" w:hAnsiTheme="minorHAnsi"/>
              <w:b/>
              <w:sz w:val="22"/>
              <w:szCs w:val="22"/>
              <w:u w:val="single"/>
            </w:rPr>
            <w:t xml:space="preserve">Calendário </w:t>
          </w:r>
          <w:r>
            <w:rPr>
              <w:rFonts w:asciiTheme="minorHAnsi" w:hAnsiTheme="minorHAnsi"/>
              <w:b/>
              <w:sz w:val="22"/>
              <w:szCs w:val="22"/>
              <w:u w:val="single"/>
            </w:rPr>
            <w:t>IPVA 2025</w:t>
          </w:r>
        </w:p>
      </w:tc>
      <w:tc>
        <w:tcPr>
          <w:tcW w:w="12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3E91" w:rsidRPr="00791E4E" w:rsidRDefault="00D07343" w:rsidP="004C3E91">
          <w:pPr>
            <w:rPr>
              <w:rFonts w:asciiTheme="minorHAnsi" w:hAnsiTheme="minorHAnsi" w:cs="Arial"/>
            </w:rPr>
          </w:pPr>
          <w:r w:rsidRPr="00791E4E">
            <w:rPr>
              <w:rFonts w:asciiTheme="minorHAnsi" w:hAnsiTheme="minorHAnsi" w:cs="Arial"/>
            </w:rPr>
            <w:t xml:space="preserve">Nº </w:t>
          </w:r>
          <w:r w:rsidRPr="003F35A6">
            <w:rPr>
              <w:rFonts w:asciiTheme="minorHAnsi" w:hAnsiTheme="minorHAnsi" w:cs="Arial"/>
              <w:color w:val="FF0000"/>
            </w:rPr>
            <w:t>XXX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4C3E91" w:rsidRPr="00791E4E" w:rsidRDefault="00D07343" w:rsidP="004C3E91">
          <w:pPr>
            <w:ind w:left="34"/>
            <w:rPr>
              <w:rFonts w:asciiTheme="minorHAnsi" w:hAnsiTheme="minorHAnsi" w:cs="Arial"/>
              <w:sz w:val="22"/>
            </w:rPr>
          </w:pPr>
          <w:r w:rsidRPr="00791E4E">
            <w:rPr>
              <w:rFonts w:asciiTheme="minorHAnsi" w:hAnsiTheme="minorHAnsi" w:cs="Arial"/>
            </w:rPr>
            <w:t>Data</w:t>
          </w:r>
          <w:r w:rsidRPr="003F35A6">
            <w:rPr>
              <w:rFonts w:asciiTheme="minorHAnsi" w:hAnsiTheme="minorHAnsi" w:cs="Arial"/>
              <w:color w:val="FF0000"/>
            </w:rPr>
            <w:t xml:space="preserve">: </w:t>
          </w:r>
          <w:r>
            <w:rPr>
              <w:rFonts w:asciiTheme="minorHAnsi" w:hAnsiTheme="minorHAnsi" w:cs="Arial"/>
              <w:color w:val="FF0000"/>
            </w:rPr>
            <w:t>2</w:t>
          </w:r>
          <w:r>
            <w:rPr>
              <w:rFonts w:asciiTheme="minorHAnsi" w:hAnsiTheme="minorHAnsi" w:cs="Arial"/>
              <w:color w:val="FF0000"/>
            </w:rPr>
            <w:t>7</w:t>
          </w:r>
          <w:r w:rsidRPr="003F35A6">
            <w:rPr>
              <w:rFonts w:asciiTheme="minorHAnsi" w:hAnsiTheme="minorHAnsi" w:cs="Arial"/>
              <w:color w:val="FF0000"/>
            </w:rPr>
            <w:t>/</w:t>
          </w:r>
          <w:r>
            <w:rPr>
              <w:rFonts w:asciiTheme="minorHAnsi" w:hAnsiTheme="minorHAnsi" w:cs="Arial"/>
              <w:color w:val="FF0000"/>
            </w:rPr>
            <w:t>1</w:t>
          </w:r>
          <w:r>
            <w:rPr>
              <w:rFonts w:asciiTheme="minorHAnsi" w:hAnsiTheme="minorHAnsi" w:cs="Arial"/>
              <w:color w:val="FF0000"/>
            </w:rPr>
            <w:t>2</w:t>
          </w:r>
          <w:r w:rsidRPr="003F35A6">
            <w:rPr>
              <w:rFonts w:asciiTheme="minorHAnsi" w:hAnsiTheme="minorHAnsi" w:cs="Arial"/>
              <w:color w:val="FF0000"/>
            </w:rPr>
            <w:t>/</w:t>
          </w:r>
          <w:r>
            <w:rPr>
              <w:rFonts w:asciiTheme="minorHAnsi" w:hAnsiTheme="minorHAnsi" w:cs="Arial"/>
              <w:color w:val="FF0000"/>
            </w:rPr>
            <w:t>2024</w:t>
          </w:r>
        </w:p>
      </w:tc>
    </w:tr>
    <w:tr w:rsidR="004C3E91" w:rsidRPr="009E2832" w:rsidTr="00733842">
      <w:trPr>
        <w:cantSplit/>
        <w:trHeight w:val="719"/>
        <w:jc w:val="center"/>
      </w:trPr>
      <w:tc>
        <w:tcPr>
          <w:tcW w:w="10915" w:type="dxa"/>
          <w:gridSpan w:val="4"/>
          <w:tcBorders>
            <w:top w:val="single" w:sz="4" w:space="0" w:color="auto"/>
            <w:bottom w:val="single" w:sz="4" w:space="0" w:color="auto"/>
          </w:tcBorders>
          <w:vAlign w:val="center"/>
        </w:tcPr>
        <w:p w:rsidR="004C3E91" w:rsidRDefault="00D07343" w:rsidP="004C3E91">
          <w:pPr>
            <w:spacing w:line="360" w:lineRule="auto"/>
            <w:jc w:val="center"/>
            <w:rPr>
              <w:rFonts w:cs="Arial"/>
              <w:b/>
              <w:sz w:val="16"/>
              <w:szCs w:val="14"/>
            </w:rPr>
          </w:pPr>
          <w:r w:rsidRPr="00E578BC">
            <w:rPr>
              <w:rFonts w:cs="Arial"/>
              <w:b/>
              <w:sz w:val="16"/>
              <w:szCs w:val="14"/>
            </w:rPr>
            <w:t xml:space="preserve">Público </w:t>
          </w:r>
          <w:r>
            <w:rPr>
              <w:rFonts w:cs="Arial"/>
              <w:b/>
              <w:sz w:val="16"/>
              <w:szCs w:val="14"/>
            </w:rPr>
            <w:t>A</w:t>
          </w:r>
          <w:r w:rsidRPr="00E578BC">
            <w:rPr>
              <w:rFonts w:cs="Arial"/>
              <w:b/>
              <w:sz w:val="16"/>
              <w:szCs w:val="14"/>
            </w:rPr>
            <w:t>lvo:</w:t>
          </w:r>
        </w:p>
        <w:p w:rsidR="004C3E91" w:rsidRPr="00E578BC" w:rsidRDefault="00D07343" w:rsidP="004C3E91">
          <w:pPr>
            <w:spacing w:line="360" w:lineRule="auto"/>
            <w:jc w:val="center"/>
            <w:rPr>
              <w:rFonts w:cs="Arial"/>
              <w:sz w:val="16"/>
              <w:szCs w:val="14"/>
            </w:rPr>
          </w:pPr>
          <w:r w:rsidRPr="008F3622">
            <w:rPr>
              <w:rFonts w:cs="Arial"/>
              <w:b/>
              <w:sz w:val="16"/>
              <w:szCs w:val="14"/>
            </w:rPr>
            <w:t>Sindicatos</w:t>
          </w:r>
          <w:r>
            <w:rPr>
              <w:rFonts w:cs="Arial"/>
              <w:sz w:val="16"/>
              <w:szCs w:val="14"/>
            </w:rPr>
            <w:t xml:space="preserve"> </w:t>
          </w:r>
          <w:r>
            <w:rPr>
              <w:rFonts w:cs="Arial"/>
              <w:sz w:val="16"/>
              <w:szCs w:val="14"/>
            </w:rPr>
            <w:t>(</w:t>
          </w:r>
          <w:r w:rsidRPr="00E578BC">
            <w:rPr>
              <w:rFonts w:cs="Arial"/>
              <w:sz w:val="16"/>
              <w:szCs w:val="14"/>
            </w:rPr>
            <w:t>x</w:t>
          </w:r>
          <w:r>
            <w:rPr>
              <w:rFonts w:cs="Arial"/>
              <w:sz w:val="16"/>
              <w:szCs w:val="14"/>
            </w:rPr>
            <w:t>)</w:t>
          </w:r>
          <w:r>
            <w:rPr>
              <w:rFonts w:cs="Arial"/>
              <w:sz w:val="16"/>
              <w:szCs w:val="14"/>
            </w:rPr>
            <w:t xml:space="preserve"> </w:t>
          </w:r>
          <w:r w:rsidRPr="00770DE7">
            <w:rPr>
              <w:rFonts w:cs="Arial"/>
              <w:b/>
              <w:sz w:val="16"/>
              <w:szCs w:val="14"/>
            </w:rPr>
            <w:t>/</w:t>
          </w:r>
          <w:r>
            <w:rPr>
              <w:rFonts w:cs="Arial"/>
              <w:sz w:val="16"/>
              <w:szCs w:val="14"/>
            </w:rPr>
            <w:t xml:space="preserve"> </w:t>
          </w:r>
          <w:r w:rsidRPr="008F3622">
            <w:rPr>
              <w:rFonts w:cs="Arial"/>
              <w:b/>
              <w:sz w:val="16"/>
              <w:szCs w:val="14"/>
            </w:rPr>
            <w:t>François</w:t>
          </w:r>
          <w:r>
            <w:rPr>
              <w:rFonts w:cs="Arial"/>
              <w:b/>
              <w:sz w:val="16"/>
              <w:szCs w:val="14"/>
            </w:rPr>
            <w:t>:</w:t>
          </w:r>
          <w:r>
            <w:rPr>
              <w:rFonts w:cs="Arial"/>
              <w:sz w:val="16"/>
              <w:szCs w:val="14"/>
            </w:rPr>
            <w:t xml:space="preserve"> Grande E</w:t>
          </w:r>
          <w:r w:rsidRPr="00E578BC">
            <w:rPr>
              <w:rFonts w:cs="Arial"/>
              <w:sz w:val="16"/>
              <w:szCs w:val="14"/>
            </w:rPr>
            <w:t xml:space="preserve">mpresa </w:t>
          </w:r>
          <w:r w:rsidRPr="00E578BC">
            <w:rPr>
              <w:rFonts w:cs="Arial"/>
              <w:sz w:val="16"/>
              <w:szCs w:val="14"/>
            </w:rPr>
            <w:t>(x)</w:t>
          </w:r>
          <w:r>
            <w:rPr>
              <w:rFonts w:cs="Arial"/>
              <w:sz w:val="16"/>
              <w:szCs w:val="14"/>
            </w:rPr>
            <w:t xml:space="preserve"> </w:t>
          </w:r>
          <w:r w:rsidRPr="00770DE7">
            <w:rPr>
              <w:rFonts w:cs="Arial"/>
              <w:b/>
              <w:sz w:val="16"/>
              <w:szCs w:val="14"/>
            </w:rPr>
            <w:t>/</w:t>
          </w:r>
          <w:r>
            <w:rPr>
              <w:rFonts w:cs="Arial"/>
              <w:sz w:val="16"/>
              <w:szCs w:val="14"/>
            </w:rPr>
            <w:t xml:space="preserve"> </w:t>
          </w:r>
          <w:r w:rsidRPr="008F3622">
            <w:rPr>
              <w:rFonts w:cs="Arial"/>
              <w:b/>
              <w:sz w:val="16"/>
              <w:szCs w:val="14"/>
            </w:rPr>
            <w:t>Claudius</w:t>
          </w:r>
          <w:r>
            <w:rPr>
              <w:rFonts w:cs="Arial"/>
              <w:b/>
              <w:sz w:val="16"/>
              <w:szCs w:val="14"/>
            </w:rPr>
            <w:t>:</w:t>
          </w:r>
          <w:r>
            <w:rPr>
              <w:rFonts w:cs="Arial"/>
              <w:sz w:val="16"/>
              <w:szCs w:val="14"/>
            </w:rPr>
            <w:t xml:space="preserve"> Média E</w:t>
          </w:r>
          <w:r w:rsidRPr="00E578BC">
            <w:rPr>
              <w:rFonts w:cs="Arial"/>
              <w:sz w:val="16"/>
              <w:szCs w:val="14"/>
            </w:rPr>
            <w:t xml:space="preserve">mpresa </w:t>
          </w:r>
          <w:r w:rsidRPr="00E578BC">
            <w:rPr>
              <w:rFonts w:cs="Arial"/>
              <w:sz w:val="16"/>
              <w:szCs w:val="14"/>
            </w:rPr>
            <w:t>(x)</w:t>
          </w:r>
          <w:r>
            <w:rPr>
              <w:rFonts w:cs="Arial"/>
              <w:sz w:val="16"/>
              <w:szCs w:val="14"/>
            </w:rPr>
            <w:t xml:space="preserve"> </w:t>
          </w:r>
          <w:r w:rsidRPr="00770DE7">
            <w:rPr>
              <w:rFonts w:cs="Arial"/>
              <w:b/>
              <w:sz w:val="16"/>
              <w:szCs w:val="14"/>
            </w:rPr>
            <w:t>/</w:t>
          </w:r>
          <w:r w:rsidRPr="00E578BC">
            <w:rPr>
              <w:rFonts w:cs="Arial"/>
              <w:sz w:val="16"/>
              <w:szCs w:val="14"/>
            </w:rPr>
            <w:t xml:space="preserve"> </w:t>
          </w:r>
          <w:r w:rsidRPr="008F3622">
            <w:rPr>
              <w:rFonts w:cs="Arial"/>
              <w:b/>
              <w:sz w:val="16"/>
              <w:szCs w:val="14"/>
            </w:rPr>
            <w:t>José</w:t>
          </w:r>
          <w:r>
            <w:rPr>
              <w:rFonts w:cs="Arial"/>
              <w:b/>
              <w:sz w:val="16"/>
              <w:szCs w:val="14"/>
            </w:rPr>
            <w:t>:</w:t>
          </w:r>
          <w:r w:rsidRPr="008F3622">
            <w:rPr>
              <w:rFonts w:cs="Arial"/>
              <w:b/>
              <w:sz w:val="16"/>
              <w:szCs w:val="14"/>
            </w:rPr>
            <w:t xml:space="preserve"> </w:t>
          </w:r>
          <w:r w:rsidRPr="00E578BC">
            <w:rPr>
              <w:rFonts w:cs="Arial"/>
              <w:sz w:val="16"/>
              <w:szCs w:val="14"/>
            </w:rPr>
            <w:t xml:space="preserve">MPE </w:t>
          </w:r>
          <w:r w:rsidRPr="00E578BC">
            <w:rPr>
              <w:rFonts w:cs="Arial"/>
              <w:sz w:val="16"/>
              <w:szCs w:val="14"/>
            </w:rPr>
            <w:t>( )</w:t>
          </w:r>
          <w:r>
            <w:rPr>
              <w:rFonts w:cs="Arial"/>
              <w:sz w:val="16"/>
              <w:szCs w:val="14"/>
            </w:rPr>
            <w:t xml:space="preserve"> </w:t>
          </w:r>
          <w:r w:rsidRPr="00770DE7">
            <w:rPr>
              <w:rFonts w:cs="Arial"/>
              <w:b/>
              <w:sz w:val="16"/>
              <w:szCs w:val="14"/>
            </w:rPr>
            <w:t>/</w:t>
          </w:r>
          <w:r>
            <w:rPr>
              <w:rFonts w:cs="Arial"/>
              <w:sz w:val="16"/>
              <w:szCs w:val="14"/>
            </w:rPr>
            <w:t xml:space="preserve"> </w:t>
          </w:r>
          <w:r w:rsidRPr="008F3622">
            <w:rPr>
              <w:rFonts w:cs="Arial"/>
              <w:b/>
              <w:sz w:val="16"/>
              <w:szCs w:val="14"/>
            </w:rPr>
            <w:t>Andreia</w:t>
          </w:r>
          <w:r>
            <w:rPr>
              <w:rFonts w:cs="Arial"/>
              <w:b/>
              <w:sz w:val="16"/>
              <w:szCs w:val="14"/>
            </w:rPr>
            <w:t>:</w:t>
          </w:r>
          <w:r w:rsidRPr="00E578BC">
            <w:rPr>
              <w:rFonts w:cs="Arial"/>
              <w:sz w:val="16"/>
              <w:szCs w:val="14"/>
            </w:rPr>
            <w:t xml:space="preserve"> ME</w:t>
          </w:r>
          <w:r>
            <w:rPr>
              <w:rFonts w:cs="Arial"/>
              <w:sz w:val="16"/>
              <w:szCs w:val="14"/>
            </w:rPr>
            <w:t>I</w:t>
          </w:r>
          <w:r w:rsidRPr="00E578BC">
            <w:rPr>
              <w:rFonts w:cs="Arial"/>
              <w:sz w:val="16"/>
              <w:szCs w:val="14"/>
            </w:rPr>
            <w:t xml:space="preserve"> (  ) </w:t>
          </w:r>
          <w:r w:rsidRPr="00770DE7">
            <w:rPr>
              <w:rFonts w:cs="Arial"/>
              <w:b/>
              <w:sz w:val="16"/>
              <w:szCs w:val="14"/>
            </w:rPr>
            <w:t>/</w:t>
          </w:r>
          <w:r>
            <w:rPr>
              <w:rFonts w:cs="Arial"/>
              <w:sz w:val="16"/>
              <w:szCs w:val="14"/>
            </w:rPr>
            <w:t xml:space="preserve"> </w:t>
          </w:r>
          <w:r w:rsidRPr="008F3622">
            <w:rPr>
              <w:rFonts w:cs="Arial"/>
              <w:b/>
              <w:sz w:val="16"/>
              <w:szCs w:val="14"/>
            </w:rPr>
            <w:t>Paulo</w:t>
          </w:r>
          <w:r>
            <w:rPr>
              <w:rFonts w:cs="Arial"/>
              <w:b/>
              <w:sz w:val="16"/>
              <w:szCs w:val="14"/>
            </w:rPr>
            <w:t xml:space="preserve">: </w:t>
          </w:r>
          <w:r>
            <w:rPr>
              <w:rFonts w:cs="Arial"/>
              <w:sz w:val="16"/>
              <w:szCs w:val="14"/>
            </w:rPr>
            <w:t xml:space="preserve">Contador ( </w:t>
          </w:r>
          <w:r>
            <w:rPr>
              <w:rFonts w:cs="Arial"/>
              <w:sz w:val="16"/>
              <w:szCs w:val="14"/>
            </w:rPr>
            <w:t>x</w:t>
          </w:r>
          <w:r>
            <w:rPr>
              <w:rFonts w:cs="Arial"/>
              <w:sz w:val="16"/>
              <w:szCs w:val="14"/>
            </w:rPr>
            <w:t xml:space="preserve">) </w:t>
          </w:r>
          <w:r w:rsidRPr="00770DE7">
            <w:rPr>
              <w:rFonts w:cs="Arial"/>
              <w:b/>
              <w:sz w:val="16"/>
              <w:szCs w:val="14"/>
            </w:rPr>
            <w:t>/</w:t>
          </w:r>
          <w:r>
            <w:rPr>
              <w:rFonts w:cs="Arial"/>
              <w:sz w:val="16"/>
              <w:szCs w:val="14"/>
            </w:rPr>
            <w:t xml:space="preserve"> </w:t>
          </w:r>
          <w:r w:rsidRPr="008F3622">
            <w:rPr>
              <w:rFonts w:cs="Arial"/>
              <w:b/>
              <w:sz w:val="16"/>
              <w:szCs w:val="14"/>
            </w:rPr>
            <w:t>Marcus</w:t>
          </w:r>
          <w:r>
            <w:rPr>
              <w:rFonts w:cs="Arial"/>
              <w:sz w:val="16"/>
              <w:szCs w:val="14"/>
            </w:rPr>
            <w:t xml:space="preserve">: </w:t>
          </w:r>
          <w:r w:rsidRPr="00E578BC">
            <w:rPr>
              <w:rFonts w:cs="Arial"/>
              <w:sz w:val="16"/>
              <w:szCs w:val="14"/>
            </w:rPr>
            <w:t>Startups (  )</w:t>
          </w:r>
        </w:p>
      </w:tc>
    </w:tr>
    <w:tr w:rsidR="004C3E91" w:rsidRPr="009E2832" w:rsidTr="00733842">
      <w:trPr>
        <w:cantSplit/>
        <w:trHeight w:val="315"/>
        <w:jc w:val="center"/>
      </w:trPr>
      <w:tc>
        <w:tcPr>
          <w:tcW w:w="10915" w:type="dxa"/>
          <w:gridSpan w:val="4"/>
          <w:tcBorders>
            <w:top w:val="single" w:sz="4" w:space="0" w:color="auto"/>
            <w:bottom w:val="single" w:sz="4" w:space="0" w:color="auto"/>
          </w:tcBorders>
          <w:vAlign w:val="center"/>
        </w:tcPr>
        <w:p w:rsidR="004C3E91" w:rsidRPr="009E2832" w:rsidRDefault="00D07343" w:rsidP="004C3E91">
          <w:pPr>
            <w:ind w:left="34"/>
            <w:jc w:val="center"/>
            <w:rPr>
              <w:rFonts w:cs="Arial"/>
              <w:b/>
              <w:sz w:val="22"/>
            </w:rPr>
          </w:pPr>
          <w:r w:rsidRPr="009E2832">
            <w:rPr>
              <w:rFonts w:cs="Arial"/>
              <w:sz w:val="14"/>
              <w:szCs w:val="14"/>
            </w:rPr>
            <w:t xml:space="preserve">Este documento faz parte do Sistema de Gestão da Qualidade </w:t>
          </w:r>
          <w:r w:rsidRPr="00216FF9">
            <w:rPr>
              <w:rFonts w:cs="Arial"/>
              <w:sz w:val="14"/>
              <w:szCs w:val="14"/>
            </w:rPr>
            <w:t xml:space="preserve">da </w:t>
          </w:r>
          <w:r>
            <w:rPr>
              <w:rFonts w:cs="Arial"/>
              <w:sz w:val="14"/>
              <w:szCs w:val="14"/>
            </w:rPr>
            <w:t>Fecomercio SP</w:t>
          </w:r>
        </w:p>
      </w:tc>
    </w:tr>
  </w:tbl>
  <w:p w:rsidR="005B64EB" w:rsidRDefault="00D073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01BF5"/>
    <w:multiLevelType w:val="hybridMultilevel"/>
    <w:tmpl w:val="9CB08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43"/>
    <w:rsid w:val="00B76205"/>
    <w:rsid w:val="00D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46D92-AFBE-4D9F-A8D0-CADEC49F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73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73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73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73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73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D0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Sousa</dc:creator>
  <cp:keywords/>
  <dc:description/>
  <cp:lastModifiedBy>Fernando Sousa</cp:lastModifiedBy>
  <cp:revision>1</cp:revision>
  <dcterms:created xsi:type="dcterms:W3CDTF">2024-12-27T17:20:00Z</dcterms:created>
  <dcterms:modified xsi:type="dcterms:W3CDTF">2024-12-27T17:21:00Z</dcterms:modified>
</cp:coreProperties>
</file>